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0679B" w14:textId="77777777" w:rsidR="00185CBF" w:rsidRPr="00FD6B44" w:rsidRDefault="00185CBF" w:rsidP="003456C7">
      <w:pPr>
        <w:ind w:left="284" w:right="284" w:firstLine="425"/>
        <w:jc w:val="center"/>
        <w:rPr>
          <w:b/>
          <w:sz w:val="28"/>
          <w:szCs w:val="28"/>
          <w:lang w:val="kk-KZ"/>
        </w:rPr>
      </w:pPr>
    </w:p>
    <w:p w14:paraId="31C3861E" w14:textId="77777777" w:rsidR="00185CBF" w:rsidRPr="00185CBF" w:rsidRDefault="00185CBF" w:rsidP="003456C7">
      <w:pPr>
        <w:ind w:left="284" w:right="284" w:firstLine="425"/>
        <w:jc w:val="center"/>
        <w:rPr>
          <w:b/>
          <w:sz w:val="28"/>
          <w:szCs w:val="28"/>
        </w:rPr>
      </w:pPr>
    </w:p>
    <w:p w14:paraId="34FCFA73" w14:textId="77777777" w:rsidR="00185CBF" w:rsidRPr="00185CBF" w:rsidRDefault="00185CBF" w:rsidP="003456C7">
      <w:pPr>
        <w:ind w:left="284" w:right="284" w:firstLine="425"/>
        <w:jc w:val="center"/>
        <w:rPr>
          <w:b/>
          <w:sz w:val="28"/>
          <w:szCs w:val="28"/>
        </w:rPr>
      </w:pPr>
    </w:p>
    <w:p w14:paraId="6820E78A" w14:textId="77777777" w:rsidR="00185CBF" w:rsidRPr="00185CBF" w:rsidRDefault="00185CBF" w:rsidP="003456C7">
      <w:pPr>
        <w:ind w:left="284" w:right="284" w:firstLine="425"/>
        <w:jc w:val="center"/>
        <w:rPr>
          <w:b/>
          <w:sz w:val="28"/>
          <w:szCs w:val="28"/>
        </w:rPr>
      </w:pPr>
    </w:p>
    <w:p w14:paraId="515F8A33" w14:textId="77777777" w:rsidR="00185CBF" w:rsidRPr="00185CBF" w:rsidRDefault="00185CBF" w:rsidP="003456C7">
      <w:pPr>
        <w:ind w:left="284" w:right="284" w:firstLine="425"/>
        <w:jc w:val="center"/>
        <w:rPr>
          <w:b/>
          <w:sz w:val="28"/>
          <w:szCs w:val="28"/>
        </w:rPr>
      </w:pPr>
    </w:p>
    <w:p w14:paraId="5945A409" w14:textId="77777777" w:rsidR="00185CBF" w:rsidRPr="00185CBF" w:rsidRDefault="00185CBF" w:rsidP="003456C7">
      <w:pPr>
        <w:ind w:left="284" w:right="284" w:firstLine="425"/>
        <w:jc w:val="center"/>
        <w:rPr>
          <w:b/>
          <w:sz w:val="28"/>
          <w:szCs w:val="28"/>
        </w:rPr>
      </w:pPr>
    </w:p>
    <w:p w14:paraId="5FB2E17B" w14:textId="77777777" w:rsidR="00AE535F" w:rsidRPr="00185CBF" w:rsidRDefault="002C13DC" w:rsidP="002C13DC">
      <w:pPr>
        <w:ind w:left="284" w:right="284" w:firstLine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 w:rsidRPr="002C13DC">
        <w:rPr>
          <w:b/>
          <w:sz w:val="28"/>
          <w:szCs w:val="28"/>
        </w:rPr>
        <w:t>Жекешелендірудің</w:t>
      </w:r>
      <w:proofErr w:type="spellEnd"/>
      <w:r w:rsidRPr="002C13DC">
        <w:rPr>
          <w:b/>
          <w:sz w:val="28"/>
          <w:szCs w:val="28"/>
        </w:rPr>
        <w:t xml:space="preserve"> 2021 – 2025 </w:t>
      </w:r>
      <w:proofErr w:type="spellStart"/>
      <w:r w:rsidRPr="002C13DC">
        <w:rPr>
          <w:b/>
          <w:sz w:val="28"/>
          <w:szCs w:val="28"/>
        </w:rPr>
        <w:t>жылдарға</w:t>
      </w:r>
      <w:proofErr w:type="spellEnd"/>
      <w:r w:rsidRPr="002C13DC">
        <w:rPr>
          <w:b/>
          <w:sz w:val="28"/>
          <w:szCs w:val="28"/>
        </w:rPr>
        <w:t xml:space="preserve"> </w:t>
      </w:r>
      <w:proofErr w:type="spellStart"/>
      <w:r w:rsidRPr="002C13DC">
        <w:rPr>
          <w:b/>
          <w:sz w:val="28"/>
          <w:szCs w:val="28"/>
        </w:rPr>
        <w:t>арналған</w:t>
      </w:r>
      <w:proofErr w:type="spellEnd"/>
      <w:r w:rsidRPr="002C13DC">
        <w:rPr>
          <w:b/>
          <w:sz w:val="28"/>
          <w:szCs w:val="28"/>
        </w:rPr>
        <w:t xml:space="preserve"> </w:t>
      </w:r>
      <w:proofErr w:type="spellStart"/>
      <w:r w:rsidRPr="002C13DC">
        <w:rPr>
          <w:b/>
          <w:sz w:val="28"/>
          <w:szCs w:val="28"/>
        </w:rPr>
        <w:t>кейбір</w:t>
      </w:r>
      <w:proofErr w:type="spellEnd"/>
      <w:r w:rsidRPr="002C13DC">
        <w:rPr>
          <w:b/>
          <w:sz w:val="28"/>
          <w:szCs w:val="28"/>
        </w:rPr>
        <w:t xml:space="preserve"> </w:t>
      </w:r>
      <w:proofErr w:type="spellStart"/>
      <w:r w:rsidRPr="002C13DC">
        <w:rPr>
          <w:b/>
          <w:sz w:val="28"/>
          <w:szCs w:val="28"/>
        </w:rPr>
        <w:t>мәселелері</w:t>
      </w:r>
      <w:proofErr w:type="spellEnd"/>
      <w:r w:rsidRPr="002C13DC">
        <w:rPr>
          <w:b/>
          <w:sz w:val="28"/>
          <w:szCs w:val="28"/>
        </w:rPr>
        <w:t xml:space="preserve"> </w:t>
      </w:r>
      <w:proofErr w:type="spellStart"/>
      <w:r w:rsidRPr="002C13DC">
        <w:rPr>
          <w:b/>
          <w:sz w:val="28"/>
          <w:szCs w:val="28"/>
        </w:rPr>
        <w:t>туралы</w:t>
      </w:r>
      <w:proofErr w:type="spellEnd"/>
      <w:r>
        <w:rPr>
          <w:b/>
          <w:sz w:val="28"/>
          <w:szCs w:val="28"/>
        </w:rPr>
        <w:t xml:space="preserve">» </w:t>
      </w:r>
      <w:proofErr w:type="spellStart"/>
      <w:r w:rsidRPr="002C13DC">
        <w:rPr>
          <w:b/>
          <w:sz w:val="28"/>
          <w:szCs w:val="28"/>
        </w:rPr>
        <w:t>Қазақстан</w:t>
      </w:r>
      <w:proofErr w:type="spellEnd"/>
      <w:r w:rsidRPr="002C13DC">
        <w:rPr>
          <w:b/>
          <w:sz w:val="28"/>
          <w:szCs w:val="28"/>
        </w:rPr>
        <w:t xml:space="preserve"> </w:t>
      </w:r>
      <w:proofErr w:type="spellStart"/>
      <w:r w:rsidRPr="002C13DC">
        <w:rPr>
          <w:b/>
          <w:sz w:val="28"/>
          <w:szCs w:val="28"/>
        </w:rPr>
        <w:t>Республикасы</w:t>
      </w:r>
      <w:proofErr w:type="spellEnd"/>
      <w:r w:rsidRPr="002C13DC">
        <w:rPr>
          <w:b/>
          <w:sz w:val="28"/>
          <w:szCs w:val="28"/>
        </w:rPr>
        <w:t xml:space="preserve"> </w:t>
      </w:r>
      <w:proofErr w:type="spellStart"/>
      <w:r w:rsidRPr="002C13DC">
        <w:rPr>
          <w:b/>
          <w:sz w:val="28"/>
          <w:szCs w:val="28"/>
        </w:rPr>
        <w:t>Үкіметінің</w:t>
      </w:r>
      <w:proofErr w:type="spellEnd"/>
      <w:r w:rsidRPr="002C13DC">
        <w:rPr>
          <w:b/>
          <w:sz w:val="28"/>
          <w:szCs w:val="28"/>
        </w:rPr>
        <w:t xml:space="preserve"> 2020 </w:t>
      </w:r>
      <w:proofErr w:type="spellStart"/>
      <w:r w:rsidRPr="002C13DC">
        <w:rPr>
          <w:b/>
          <w:sz w:val="28"/>
          <w:szCs w:val="28"/>
        </w:rPr>
        <w:t>жылғы</w:t>
      </w:r>
      <w:proofErr w:type="spellEnd"/>
      <w:r w:rsidRPr="002C13DC">
        <w:rPr>
          <w:b/>
          <w:sz w:val="28"/>
          <w:szCs w:val="28"/>
        </w:rPr>
        <w:t xml:space="preserve"> 29 </w:t>
      </w:r>
      <w:proofErr w:type="spellStart"/>
      <w:r w:rsidRPr="002C13DC">
        <w:rPr>
          <w:b/>
          <w:sz w:val="28"/>
          <w:szCs w:val="28"/>
        </w:rPr>
        <w:t>желтоқсандағы</w:t>
      </w:r>
      <w:proofErr w:type="spellEnd"/>
      <w:r w:rsidRPr="002C13DC">
        <w:rPr>
          <w:b/>
          <w:sz w:val="28"/>
          <w:szCs w:val="28"/>
        </w:rPr>
        <w:t xml:space="preserve"> № 908 </w:t>
      </w:r>
      <w:proofErr w:type="spellStart"/>
      <w:r w:rsidRPr="002C13DC">
        <w:rPr>
          <w:b/>
          <w:sz w:val="28"/>
          <w:szCs w:val="28"/>
        </w:rPr>
        <w:t>қаулысына</w:t>
      </w:r>
      <w:proofErr w:type="spellEnd"/>
      <w:r w:rsidRPr="002C13DC">
        <w:rPr>
          <w:b/>
          <w:sz w:val="28"/>
          <w:szCs w:val="28"/>
        </w:rPr>
        <w:t xml:space="preserve"> </w:t>
      </w:r>
      <w:proofErr w:type="spellStart"/>
      <w:r w:rsidRPr="002C13DC">
        <w:rPr>
          <w:b/>
          <w:sz w:val="28"/>
          <w:szCs w:val="28"/>
        </w:rPr>
        <w:t>толықтыру</w:t>
      </w:r>
      <w:proofErr w:type="spellEnd"/>
      <w:r w:rsidRPr="002C13DC">
        <w:rPr>
          <w:b/>
          <w:sz w:val="28"/>
          <w:szCs w:val="28"/>
        </w:rPr>
        <w:t xml:space="preserve"> </w:t>
      </w:r>
      <w:proofErr w:type="spellStart"/>
      <w:r w:rsidRPr="002C13DC">
        <w:rPr>
          <w:b/>
          <w:sz w:val="28"/>
          <w:szCs w:val="28"/>
        </w:rPr>
        <w:t>енгізу</w:t>
      </w:r>
      <w:proofErr w:type="spellEnd"/>
      <w:r w:rsidRPr="002C13DC">
        <w:rPr>
          <w:b/>
          <w:sz w:val="28"/>
          <w:szCs w:val="28"/>
        </w:rPr>
        <w:t xml:space="preserve"> </w:t>
      </w:r>
      <w:proofErr w:type="spellStart"/>
      <w:r w:rsidRPr="002C13DC">
        <w:rPr>
          <w:b/>
          <w:sz w:val="28"/>
          <w:szCs w:val="28"/>
        </w:rPr>
        <w:t>туралы</w:t>
      </w:r>
      <w:proofErr w:type="spellEnd"/>
    </w:p>
    <w:p w14:paraId="6C812152" w14:textId="77777777" w:rsidR="00AE535F" w:rsidRDefault="00AE535F" w:rsidP="003456C7">
      <w:pPr>
        <w:ind w:left="284" w:right="284" w:firstLine="425"/>
        <w:jc w:val="both"/>
        <w:rPr>
          <w:b/>
          <w:sz w:val="28"/>
          <w:szCs w:val="28"/>
        </w:rPr>
      </w:pPr>
    </w:p>
    <w:p w14:paraId="30E8275F" w14:textId="77777777" w:rsidR="002C13DC" w:rsidRDefault="002C13DC" w:rsidP="003456C7">
      <w:pPr>
        <w:ind w:right="142" w:firstLine="567"/>
        <w:jc w:val="both"/>
        <w:rPr>
          <w:sz w:val="28"/>
          <w:szCs w:val="28"/>
        </w:rPr>
      </w:pPr>
      <w:proofErr w:type="spellStart"/>
      <w:r w:rsidRPr="002C13DC">
        <w:rPr>
          <w:sz w:val="28"/>
          <w:szCs w:val="28"/>
        </w:rPr>
        <w:t>Қазақстан</w:t>
      </w:r>
      <w:proofErr w:type="spellEnd"/>
      <w:r w:rsidRPr="002C13DC">
        <w:rPr>
          <w:sz w:val="28"/>
          <w:szCs w:val="28"/>
        </w:rPr>
        <w:t xml:space="preserve"> </w:t>
      </w:r>
      <w:proofErr w:type="spellStart"/>
      <w:r w:rsidRPr="002C13DC">
        <w:rPr>
          <w:sz w:val="28"/>
          <w:szCs w:val="28"/>
        </w:rPr>
        <w:t>Республикасының</w:t>
      </w:r>
      <w:proofErr w:type="spellEnd"/>
      <w:r w:rsidRPr="002C13DC">
        <w:rPr>
          <w:sz w:val="28"/>
          <w:szCs w:val="28"/>
        </w:rPr>
        <w:t xml:space="preserve"> </w:t>
      </w:r>
      <w:proofErr w:type="spellStart"/>
      <w:r w:rsidRPr="002C13DC">
        <w:rPr>
          <w:sz w:val="28"/>
          <w:szCs w:val="28"/>
        </w:rPr>
        <w:t>Үкіметі</w:t>
      </w:r>
      <w:proofErr w:type="spellEnd"/>
      <w:r w:rsidRPr="002C13DC">
        <w:rPr>
          <w:sz w:val="28"/>
          <w:szCs w:val="28"/>
        </w:rPr>
        <w:t xml:space="preserve"> </w:t>
      </w:r>
      <w:r w:rsidRPr="002C13DC">
        <w:rPr>
          <w:b/>
          <w:sz w:val="28"/>
          <w:szCs w:val="28"/>
        </w:rPr>
        <w:t>ҚАУЛЫ ЕТЕДІ</w:t>
      </w:r>
      <w:r w:rsidRPr="002C13DC">
        <w:rPr>
          <w:sz w:val="28"/>
          <w:szCs w:val="28"/>
        </w:rPr>
        <w:t>:</w:t>
      </w:r>
    </w:p>
    <w:p w14:paraId="553B4698" w14:textId="77777777" w:rsidR="002C13DC" w:rsidRDefault="002C13DC" w:rsidP="002C13DC">
      <w:pPr>
        <w:ind w:right="142" w:firstLine="567"/>
        <w:jc w:val="both"/>
        <w:rPr>
          <w:sz w:val="28"/>
          <w:szCs w:val="28"/>
        </w:rPr>
      </w:pPr>
      <w:r w:rsidRPr="002C13DC">
        <w:rPr>
          <w:sz w:val="28"/>
          <w:szCs w:val="28"/>
        </w:rPr>
        <w:t xml:space="preserve">1. </w:t>
      </w:r>
      <w:r>
        <w:rPr>
          <w:sz w:val="28"/>
          <w:szCs w:val="28"/>
        </w:rPr>
        <w:t>«</w:t>
      </w:r>
      <w:proofErr w:type="spellStart"/>
      <w:r w:rsidRPr="002C13DC">
        <w:rPr>
          <w:sz w:val="28"/>
          <w:szCs w:val="28"/>
        </w:rPr>
        <w:t>Жекешелендірудің</w:t>
      </w:r>
      <w:proofErr w:type="spellEnd"/>
      <w:r w:rsidRPr="002C13DC">
        <w:rPr>
          <w:sz w:val="28"/>
          <w:szCs w:val="28"/>
        </w:rPr>
        <w:t xml:space="preserve"> 2021 – 2025 </w:t>
      </w:r>
      <w:proofErr w:type="spellStart"/>
      <w:r w:rsidRPr="002C13DC">
        <w:rPr>
          <w:sz w:val="28"/>
          <w:szCs w:val="28"/>
        </w:rPr>
        <w:t>жылдарға</w:t>
      </w:r>
      <w:proofErr w:type="spellEnd"/>
      <w:r w:rsidRPr="002C13DC">
        <w:rPr>
          <w:sz w:val="28"/>
          <w:szCs w:val="28"/>
        </w:rPr>
        <w:t xml:space="preserve"> </w:t>
      </w:r>
      <w:proofErr w:type="spellStart"/>
      <w:r w:rsidRPr="002C13DC">
        <w:rPr>
          <w:sz w:val="28"/>
          <w:szCs w:val="28"/>
        </w:rPr>
        <w:t>арналған</w:t>
      </w:r>
      <w:proofErr w:type="spellEnd"/>
      <w:r w:rsidRPr="002C13DC">
        <w:rPr>
          <w:sz w:val="28"/>
          <w:szCs w:val="28"/>
        </w:rPr>
        <w:t xml:space="preserve"> </w:t>
      </w:r>
      <w:proofErr w:type="spellStart"/>
      <w:r w:rsidRPr="002C13DC">
        <w:rPr>
          <w:sz w:val="28"/>
          <w:szCs w:val="28"/>
        </w:rPr>
        <w:t>кейбір</w:t>
      </w:r>
      <w:proofErr w:type="spellEnd"/>
      <w:r w:rsidRPr="002C13DC">
        <w:rPr>
          <w:sz w:val="28"/>
          <w:szCs w:val="28"/>
        </w:rPr>
        <w:t xml:space="preserve"> </w:t>
      </w:r>
      <w:proofErr w:type="spellStart"/>
      <w:r w:rsidRPr="002C13DC">
        <w:rPr>
          <w:sz w:val="28"/>
          <w:szCs w:val="28"/>
        </w:rPr>
        <w:t>мәселелері</w:t>
      </w:r>
      <w:proofErr w:type="spellEnd"/>
      <w:r w:rsidRPr="002C13DC">
        <w:rPr>
          <w:sz w:val="28"/>
          <w:szCs w:val="28"/>
        </w:rPr>
        <w:t xml:space="preserve"> </w:t>
      </w:r>
      <w:proofErr w:type="spellStart"/>
      <w:r w:rsidRPr="002C13DC"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>»</w:t>
      </w:r>
      <w:r w:rsidRPr="002C13DC">
        <w:rPr>
          <w:sz w:val="28"/>
          <w:szCs w:val="28"/>
        </w:rPr>
        <w:t xml:space="preserve"> </w:t>
      </w:r>
      <w:proofErr w:type="spellStart"/>
      <w:r w:rsidRPr="002C13DC">
        <w:rPr>
          <w:sz w:val="28"/>
          <w:szCs w:val="28"/>
        </w:rPr>
        <w:t>Қазақстан</w:t>
      </w:r>
      <w:proofErr w:type="spellEnd"/>
      <w:r w:rsidRPr="002C13DC">
        <w:rPr>
          <w:sz w:val="28"/>
          <w:szCs w:val="28"/>
        </w:rPr>
        <w:t xml:space="preserve"> </w:t>
      </w:r>
      <w:proofErr w:type="spellStart"/>
      <w:r w:rsidRPr="002C13DC">
        <w:rPr>
          <w:sz w:val="28"/>
          <w:szCs w:val="28"/>
        </w:rPr>
        <w:t>Республикасы</w:t>
      </w:r>
      <w:proofErr w:type="spellEnd"/>
      <w:r w:rsidRPr="002C13DC">
        <w:rPr>
          <w:sz w:val="28"/>
          <w:szCs w:val="28"/>
        </w:rPr>
        <w:t xml:space="preserve"> </w:t>
      </w:r>
      <w:proofErr w:type="spellStart"/>
      <w:r w:rsidRPr="002C13DC">
        <w:rPr>
          <w:sz w:val="28"/>
          <w:szCs w:val="28"/>
        </w:rPr>
        <w:t>Үкіметінің</w:t>
      </w:r>
      <w:proofErr w:type="spellEnd"/>
      <w:r w:rsidRPr="002C13DC">
        <w:rPr>
          <w:sz w:val="28"/>
          <w:szCs w:val="28"/>
        </w:rPr>
        <w:t xml:space="preserve"> 2020 </w:t>
      </w:r>
      <w:proofErr w:type="spellStart"/>
      <w:r w:rsidRPr="002C13DC">
        <w:rPr>
          <w:sz w:val="28"/>
          <w:szCs w:val="28"/>
        </w:rPr>
        <w:t>жылғы</w:t>
      </w:r>
      <w:proofErr w:type="spellEnd"/>
      <w:r w:rsidRPr="002C13DC">
        <w:rPr>
          <w:sz w:val="28"/>
          <w:szCs w:val="28"/>
        </w:rPr>
        <w:t xml:space="preserve"> 29 </w:t>
      </w:r>
      <w:proofErr w:type="spellStart"/>
      <w:r w:rsidRPr="002C13DC">
        <w:rPr>
          <w:sz w:val="28"/>
          <w:szCs w:val="28"/>
        </w:rPr>
        <w:t>желтоқсандағы</w:t>
      </w:r>
      <w:proofErr w:type="spellEnd"/>
      <w:r w:rsidRPr="002C13DC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2C13DC">
        <w:rPr>
          <w:sz w:val="28"/>
          <w:szCs w:val="28"/>
        </w:rPr>
        <w:t xml:space="preserve">№ 908 </w:t>
      </w:r>
      <w:proofErr w:type="spellStart"/>
      <w:r w:rsidRPr="002C13DC">
        <w:rPr>
          <w:sz w:val="28"/>
          <w:szCs w:val="28"/>
        </w:rPr>
        <w:t>қаулысына</w:t>
      </w:r>
      <w:proofErr w:type="spellEnd"/>
      <w:r w:rsidRPr="002C13DC">
        <w:rPr>
          <w:sz w:val="28"/>
          <w:szCs w:val="28"/>
        </w:rPr>
        <w:t xml:space="preserve"> </w:t>
      </w:r>
      <w:proofErr w:type="spellStart"/>
      <w:r w:rsidRPr="002C13DC">
        <w:rPr>
          <w:sz w:val="28"/>
          <w:szCs w:val="28"/>
        </w:rPr>
        <w:t>мынадай</w:t>
      </w:r>
      <w:proofErr w:type="spellEnd"/>
      <w:r w:rsidRPr="002C13DC">
        <w:rPr>
          <w:sz w:val="28"/>
          <w:szCs w:val="28"/>
        </w:rPr>
        <w:t xml:space="preserve"> </w:t>
      </w:r>
      <w:proofErr w:type="spellStart"/>
      <w:r w:rsidRPr="002C13DC">
        <w:rPr>
          <w:sz w:val="28"/>
          <w:szCs w:val="28"/>
        </w:rPr>
        <w:t>толықтыру</w:t>
      </w:r>
      <w:proofErr w:type="spellEnd"/>
      <w:r w:rsidRPr="002C13DC">
        <w:rPr>
          <w:sz w:val="28"/>
          <w:szCs w:val="28"/>
        </w:rPr>
        <w:t xml:space="preserve"> </w:t>
      </w:r>
      <w:proofErr w:type="spellStart"/>
      <w:r w:rsidRPr="002C13DC">
        <w:rPr>
          <w:sz w:val="28"/>
          <w:szCs w:val="28"/>
        </w:rPr>
        <w:t>енгізілсін</w:t>
      </w:r>
      <w:proofErr w:type="spellEnd"/>
      <w:r w:rsidRPr="002C13DC">
        <w:rPr>
          <w:sz w:val="28"/>
          <w:szCs w:val="28"/>
        </w:rPr>
        <w:t>:</w:t>
      </w:r>
    </w:p>
    <w:p w14:paraId="5E102250" w14:textId="244A7AF9" w:rsidR="002C13DC" w:rsidRDefault="002C13DC" w:rsidP="002C13DC">
      <w:pPr>
        <w:ind w:right="142" w:firstLine="567"/>
        <w:jc w:val="both"/>
        <w:rPr>
          <w:sz w:val="28"/>
          <w:szCs w:val="28"/>
        </w:rPr>
      </w:pPr>
      <w:proofErr w:type="spellStart"/>
      <w:r w:rsidRPr="002C13DC">
        <w:rPr>
          <w:sz w:val="28"/>
          <w:szCs w:val="28"/>
        </w:rPr>
        <w:t>көрсетілген</w:t>
      </w:r>
      <w:proofErr w:type="spellEnd"/>
      <w:r w:rsidRPr="002C13DC">
        <w:rPr>
          <w:sz w:val="28"/>
          <w:szCs w:val="28"/>
        </w:rPr>
        <w:t xml:space="preserve"> </w:t>
      </w:r>
      <w:proofErr w:type="spellStart"/>
      <w:r w:rsidRPr="002C13DC">
        <w:rPr>
          <w:sz w:val="28"/>
          <w:szCs w:val="28"/>
        </w:rPr>
        <w:t>қаулымен</w:t>
      </w:r>
      <w:proofErr w:type="spellEnd"/>
      <w:r w:rsidRPr="002C13DC">
        <w:rPr>
          <w:sz w:val="28"/>
          <w:szCs w:val="28"/>
        </w:rPr>
        <w:t xml:space="preserve"> </w:t>
      </w:r>
      <w:proofErr w:type="spellStart"/>
      <w:r w:rsidRPr="002C13DC">
        <w:rPr>
          <w:sz w:val="28"/>
          <w:szCs w:val="28"/>
        </w:rPr>
        <w:t>бекітілген</w:t>
      </w:r>
      <w:proofErr w:type="spellEnd"/>
      <w:r w:rsidRPr="002C13DC">
        <w:rPr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Жекешелендіру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объектілерін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Жекешелендірудің</w:t>
      </w:r>
      <w:proofErr w:type="spellEnd"/>
      <w:r w:rsidRPr="002C13DC">
        <w:rPr>
          <w:rStyle w:val="s0"/>
          <w:sz w:val="28"/>
          <w:szCs w:val="28"/>
        </w:rPr>
        <w:t xml:space="preserve"> 2021 – 2025 </w:t>
      </w:r>
      <w:proofErr w:type="spellStart"/>
      <w:r w:rsidRPr="002C13DC">
        <w:rPr>
          <w:rStyle w:val="s0"/>
          <w:sz w:val="28"/>
          <w:szCs w:val="28"/>
        </w:rPr>
        <w:t>жылдарға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арналған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кешенді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жоспарына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қосу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және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одан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алып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тастау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sz w:val="28"/>
          <w:szCs w:val="28"/>
        </w:rPr>
        <w:t>жөніндегі</w:t>
      </w:r>
      <w:proofErr w:type="spellEnd"/>
      <w:r w:rsidRPr="002C13DC">
        <w:rPr>
          <w:sz w:val="28"/>
          <w:szCs w:val="28"/>
        </w:rPr>
        <w:t xml:space="preserve"> </w:t>
      </w:r>
      <w:r w:rsidR="00FD6B44">
        <w:rPr>
          <w:sz w:val="28"/>
          <w:szCs w:val="28"/>
          <w:lang w:val="kk-KZ"/>
        </w:rPr>
        <w:t>ә</w:t>
      </w:r>
      <w:proofErr w:type="spellStart"/>
      <w:r w:rsidR="00FD6B44" w:rsidRPr="002C13DC">
        <w:rPr>
          <w:sz w:val="28"/>
          <w:szCs w:val="28"/>
        </w:rPr>
        <w:t>дістемеде</w:t>
      </w:r>
      <w:proofErr w:type="spellEnd"/>
      <w:r w:rsidRPr="002C13DC">
        <w:rPr>
          <w:sz w:val="28"/>
          <w:szCs w:val="28"/>
        </w:rPr>
        <w:t>:</w:t>
      </w:r>
    </w:p>
    <w:p w14:paraId="2C0142E3" w14:textId="585C62BF" w:rsidR="002C13DC" w:rsidRDefault="00FD6B44" w:rsidP="003456C7">
      <w:pPr>
        <w:ind w:firstLine="567"/>
        <w:jc w:val="both"/>
        <w:rPr>
          <w:rStyle w:val="s0"/>
          <w:sz w:val="28"/>
          <w:szCs w:val="28"/>
        </w:rPr>
      </w:pPr>
      <w:r w:rsidRPr="002C13DC">
        <w:rPr>
          <w:rStyle w:val="s0"/>
          <w:sz w:val="28"/>
          <w:szCs w:val="28"/>
        </w:rPr>
        <w:t>4</w:t>
      </w:r>
      <w:r>
        <w:rPr>
          <w:rStyle w:val="s0"/>
          <w:sz w:val="28"/>
          <w:szCs w:val="28"/>
          <w:lang w:val="kk-KZ"/>
        </w:rPr>
        <w:t>-</w:t>
      </w:r>
      <w:proofErr w:type="spellStart"/>
      <w:r w:rsidR="002C13DC" w:rsidRPr="002C13DC">
        <w:rPr>
          <w:rStyle w:val="s0"/>
          <w:sz w:val="28"/>
          <w:szCs w:val="28"/>
        </w:rPr>
        <w:t>тармақ</w:t>
      </w:r>
      <w:proofErr w:type="spellEnd"/>
      <w:r w:rsidR="002C13DC" w:rsidRPr="002C13DC">
        <w:rPr>
          <w:rStyle w:val="s0"/>
          <w:sz w:val="28"/>
          <w:szCs w:val="28"/>
        </w:rPr>
        <w:t xml:space="preserve"> </w:t>
      </w:r>
      <w:proofErr w:type="spellStart"/>
      <w:r w:rsidR="002C13DC" w:rsidRPr="002C13DC">
        <w:rPr>
          <w:rStyle w:val="s0"/>
          <w:sz w:val="28"/>
          <w:szCs w:val="28"/>
        </w:rPr>
        <w:t>мынадай</w:t>
      </w:r>
      <w:proofErr w:type="spellEnd"/>
      <w:r w:rsidR="002C13DC" w:rsidRPr="002C13DC">
        <w:rPr>
          <w:rStyle w:val="s0"/>
          <w:sz w:val="28"/>
          <w:szCs w:val="28"/>
        </w:rPr>
        <w:t xml:space="preserve"> </w:t>
      </w:r>
      <w:proofErr w:type="spellStart"/>
      <w:r w:rsidR="002C13DC" w:rsidRPr="002C13DC">
        <w:rPr>
          <w:rStyle w:val="s0"/>
          <w:sz w:val="28"/>
          <w:szCs w:val="28"/>
        </w:rPr>
        <w:t>мазмұндағы</w:t>
      </w:r>
      <w:proofErr w:type="spellEnd"/>
      <w:r w:rsidR="002C13DC" w:rsidRPr="002C13DC">
        <w:rPr>
          <w:rStyle w:val="s0"/>
          <w:sz w:val="28"/>
          <w:szCs w:val="28"/>
        </w:rPr>
        <w:t xml:space="preserve"> он </w:t>
      </w:r>
      <w:proofErr w:type="spellStart"/>
      <w:r w:rsidR="002C13DC" w:rsidRPr="002C13DC">
        <w:rPr>
          <w:rStyle w:val="s0"/>
          <w:sz w:val="28"/>
          <w:szCs w:val="28"/>
        </w:rPr>
        <w:t>бесінші</w:t>
      </w:r>
      <w:proofErr w:type="spellEnd"/>
      <w:r w:rsidR="002C13DC" w:rsidRPr="002C13DC">
        <w:rPr>
          <w:rStyle w:val="s0"/>
          <w:sz w:val="28"/>
          <w:szCs w:val="28"/>
        </w:rPr>
        <w:t xml:space="preserve"> </w:t>
      </w:r>
      <w:proofErr w:type="spellStart"/>
      <w:r w:rsidR="002C13DC" w:rsidRPr="002C13DC">
        <w:rPr>
          <w:rStyle w:val="s0"/>
          <w:sz w:val="28"/>
          <w:szCs w:val="28"/>
        </w:rPr>
        <w:t>абзацпен</w:t>
      </w:r>
      <w:proofErr w:type="spellEnd"/>
      <w:r w:rsidR="002C13DC" w:rsidRPr="002C13DC">
        <w:rPr>
          <w:rStyle w:val="s0"/>
          <w:sz w:val="28"/>
          <w:szCs w:val="28"/>
        </w:rPr>
        <w:t xml:space="preserve"> </w:t>
      </w:r>
      <w:proofErr w:type="spellStart"/>
      <w:r w:rsidR="002C13DC" w:rsidRPr="002C13DC">
        <w:rPr>
          <w:rStyle w:val="s0"/>
          <w:sz w:val="28"/>
          <w:szCs w:val="28"/>
        </w:rPr>
        <w:t>толықтырылсын</w:t>
      </w:r>
      <w:proofErr w:type="spellEnd"/>
      <w:r w:rsidR="002C13DC" w:rsidRPr="002C13DC">
        <w:rPr>
          <w:rStyle w:val="s0"/>
          <w:sz w:val="28"/>
          <w:szCs w:val="28"/>
        </w:rPr>
        <w:t>:</w:t>
      </w:r>
    </w:p>
    <w:p w14:paraId="476FC08D" w14:textId="75197BEA" w:rsidR="002C13DC" w:rsidRDefault="002C13DC" w:rsidP="003456C7">
      <w:pPr>
        <w:ind w:firstLine="567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«</w:t>
      </w:r>
      <w:proofErr w:type="spellStart"/>
      <w:r w:rsidR="00FD6B44" w:rsidRPr="002C13DC">
        <w:rPr>
          <w:rStyle w:val="s0"/>
          <w:sz w:val="28"/>
          <w:szCs w:val="28"/>
        </w:rPr>
        <w:t>Мемлекеттік</w:t>
      </w:r>
      <w:proofErr w:type="spellEnd"/>
      <w:r w:rsidR="00FD6B44" w:rsidRPr="002C13DC">
        <w:rPr>
          <w:rStyle w:val="s0"/>
          <w:sz w:val="28"/>
          <w:szCs w:val="28"/>
        </w:rPr>
        <w:t xml:space="preserve"> </w:t>
      </w:r>
      <w:proofErr w:type="spellStart"/>
      <w:r w:rsidR="00FD6B44" w:rsidRPr="002C13DC">
        <w:rPr>
          <w:rStyle w:val="s0"/>
          <w:sz w:val="28"/>
          <w:szCs w:val="28"/>
        </w:rPr>
        <w:t>кәсіпорындарды</w:t>
      </w:r>
      <w:proofErr w:type="spellEnd"/>
      <w:r w:rsidR="00FD6B44" w:rsidRPr="002C13DC">
        <w:rPr>
          <w:rStyle w:val="s0"/>
          <w:sz w:val="28"/>
          <w:szCs w:val="28"/>
        </w:rPr>
        <w:t xml:space="preserve"> сату </w:t>
      </w:r>
      <w:proofErr w:type="spellStart"/>
      <w:r w:rsidR="00FD6B44" w:rsidRPr="002C13DC">
        <w:rPr>
          <w:rStyle w:val="s0"/>
          <w:sz w:val="28"/>
          <w:szCs w:val="28"/>
        </w:rPr>
        <w:t>жөніндегі</w:t>
      </w:r>
      <w:proofErr w:type="spellEnd"/>
      <w:r w:rsidR="00FD6B44" w:rsidRPr="002C13DC">
        <w:rPr>
          <w:rStyle w:val="s0"/>
          <w:sz w:val="28"/>
          <w:szCs w:val="28"/>
        </w:rPr>
        <w:t xml:space="preserve"> </w:t>
      </w:r>
      <w:proofErr w:type="spellStart"/>
      <w:r w:rsidR="00FD6B44" w:rsidRPr="002C13DC">
        <w:rPr>
          <w:rStyle w:val="s0"/>
          <w:sz w:val="28"/>
          <w:szCs w:val="28"/>
        </w:rPr>
        <w:t>ұсынысты</w:t>
      </w:r>
      <w:proofErr w:type="spellEnd"/>
      <w:r w:rsidR="00FD6B44" w:rsidRPr="002C13DC">
        <w:rPr>
          <w:rStyle w:val="s0"/>
          <w:sz w:val="28"/>
          <w:szCs w:val="28"/>
        </w:rPr>
        <w:t xml:space="preserve"> </w:t>
      </w:r>
      <w:proofErr w:type="spellStart"/>
      <w:r w:rsidR="00FD6B44" w:rsidRPr="002C13DC">
        <w:rPr>
          <w:rStyle w:val="s0"/>
          <w:sz w:val="28"/>
          <w:szCs w:val="28"/>
        </w:rPr>
        <w:t>қалыптастыру</w:t>
      </w:r>
      <w:proofErr w:type="spellEnd"/>
      <w:r w:rsidR="00FD6B44" w:rsidRPr="002C13DC">
        <w:rPr>
          <w:rStyle w:val="s0"/>
          <w:sz w:val="28"/>
          <w:szCs w:val="28"/>
        </w:rPr>
        <w:t xml:space="preserve"> </w:t>
      </w:r>
      <w:proofErr w:type="spellStart"/>
      <w:r w:rsidR="00FD6B44" w:rsidRPr="002C13DC">
        <w:rPr>
          <w:rStyle w:val="s0"/>
          <w:sz w:val="28"/>
          <w:szCs w:val="28"/>
        </w:rPr>
        <w:t>кезінде</w:t>
      </w:r>
      <w:proofErr w:type="spellEnd"/>
      <w:r w:rsidR="00FD6B44" w:rsidRPr="002C13DC">
        <w:rPr>
          <w:rStyle w:val="s0"/>
          <w:sz w:val="28"/>
          <w:szCs w:val="28"/>
        </w:rPr>
        <w:t xml:space="preserve"> </w:t>
      </w:r>
      <w:proofErr w:type="spellStart"/>
      <w:r w:rsidR="00FD6B44" w:rsidRPr="002C13DC">
        <w:rPr>
          <w:rStyle w:val="s0"/>
          <w:sz w:val="28"/>
          <w:szCs w:val="28"/>
        </w:rPr>
        <w:t>мемлекеттік</w:t>
      </w:r>
      <w:proofErr w:type="spellEnd"/>
      <w:r w:rsidR="00FD6B44" w:rsidRPr="002C13DC">
        <w:rPr>
          <w:rStyle w:val="s0"/>
          <w:sz w:val="28"/>
          <w:szCs w:val="28"/>
        </w:rPr>
        <w:t xml:space="preserve"> </w:t>
      </w:r>
      <w:proofErr w:type="spellStart"/>
      <w:r w:rsidR="00FD6B44" w:rsidRPr="002C13DC">
        <w:rPr>
          <w:rStyle w:val="s0"/>
          <w:sz w:val="28"/>
          <w:szCs w:val="28"/>
        </w:rPr>
        <w:t>органдар</w:t>
      </w:r>
      <w:proofErr w:type="spellEnd"/>
      <w:r w:rsidR="00FD6B44" w:rsidRPr="002C13DC">
        <w:rPr>
          <w:rStyle w:val="s0"/>
          <w:sz w:val="28"/>
          <w:szCs w:val="28"/>
        </w:rPr>
        <w:t xml:space="preserve"> </w:t>
      </w:r>
      <w:r w:rsidR="00FD6B44">
        <w:rPr>
          <w:rStyle w:val="s0"/>
          <w:sz w:val="28"/>
          <w:szCs w:val="28"/>
          <w:lang w:val="kk-KZ"/>
        </w:rPr>
        <w:t>ж</w:t>
      </w:r>
      <w:proofErr w:type="spellStart"/>
      <w:r w:rsidR="00FD6B44" w:rsidRPr="002C13DC">
        <w:rPr>
          <w:rStyle w:val="s0"/>
          <w:sz w:val="28"/>
          <w:szCs w:val="28"/>
        </w:rPr>
        <w:t>арғылық</w:t>
      </w:r>
      <w:proofErr w:type="spellEnd"/>
      <w:r w:rsidR="00FD6B44"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капиталында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акциялардың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бақылау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пакеті</w:t>
      </w:r>
      <w:proofErr w:type="spellEnd"/>
      <w:r w:rsidRPr="002C13DC">
        <w:rPr>
          <w:rStyle w:val="s0"/>
          <w:sz w:val="28"/>
          <w:szCs w:val="28"/>
        </w:rPr>
        <w:t xml:space="preserve"> (</w:t>
      </w:r>
      <w:proofErr w:type="spellStart"/>
      <w:r w:rsidRPr="002C13DC">
        <w:rPr>
          <w:rStyle w:val="s0"/>
          <w:sz w:val="28"/>
          <w:szCs w:val="28"/>
        </w:rPr>
        <w:t>қатысу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үлесі</w:t>
      </w:r>
      <w:proofErr w:type="spellEnd"/>
      <w:r w:rsidRPr="002C13DC">
        <w:rPr>
          <w:rStyle w:val="s0"/>
          <w:sz w:val="28"/>
          <w:szCs w:val="28"/>
        </w:rPr>
        <w:t xml:space="preserve">) </w:t>
      </w:r>
      <w:proofErr w:type="spellStart"/>
      <w:r w:rsidRPr="002C13DC">
        <w:rPr>
          <w:rStyle w:val="s0"/>
          <w:sz w:val="28"/>
          <w:szCs w:val="28"/>
        </w:rPr>
        <w:t>мемлекетке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тиесілі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акционерлік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қоғамдардың</w:t>
      </w:r>
      <w:proofErr w:type="spellEnd"/>
      <w:r w:rsidRPr="002C13DC">
        <w:rPr>
          <w:rStyle w:val="s0"/>
          <w:sz w:val="28"/>
          <w:szCs w:val="28"/>
        </w:rPr>
        <w:t xml:space="preserve"> (</w:t>
      </w:r>
      <w:proofErr w:type="spellStart"/>
      <w:r w:rsidRPr="002C13DC">
        <w:rPr>
          <w:rStyle w:val="s0"/>
          <w:sz w:val="28"/>
          <w:szCs w:val="28"/>
        </w:rPr>
        <w:t>жауапкершілігі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шектеулі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серіктестіктердің</w:t>
      </w:r>
      <w:proofErr w:type="spellEnd"/>
      <w:r w:rsidRPr="002C13DC">
        <w:rPr>
          <w:rStyle w:val="s0"/>
          <w:sz w:val="28"/>
          <w:szCs w:val="28"/>
        </w:rPr>
        <w:t xml:space="preserve">) </w:t>
      </w:r>
      <w:proofErr w:type="spellStart"/>
      <w:r w:rsidRPr="002C13DC">
        <w:rPr>
          <w:rStyle w:val="s0"/>
          <w:sz w:val="28"/>
          <w:szCs w:val="28"/>
        </w:rPr>
        <w:t>мүліктік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кешендері</w:t>
      </w:r>
      <w:proofErr w:type="spellEnd"/>
      <w:r w:rsidRPr="002C13DC">
        <w:rPr>
          <w:rStyle w:val="s0"/>
          <w:sz w:val="28"/>
          <w:szCs w:val="28"/>
        </w:rPr>
        <w:t xml:space="preserve">, </w:t>
      </w:r>
      <w:proofErr w:type="spellStart"/>
      <w:r w:rsidRPr="002C13DC">
        <w:rPr>
          <w:rStyle w:val="s0"/>
          <w:sz w:val="28"/>
          <w:szCs w:val="28"/>
        </w:rPr>
        <w:t>акциялары</w:t>
      </w:r>
      <w:proofErr w:type="spellEnd"/>
      <w:r w:rsidRPr="002C13DC">
        <w:rPr>
          <w:rStyle w:val="s0"/>
          <w:sz w:val="28"/>
          <w:szCs w:val="28"/>
        </w:rPr>
        <w:t xml:space="preserve"> (</w:t>
      </w:r>
      <w:proofErr w:type="spellStart"/>
      <w:r w:rsidRPr="002C13DC">
        <w:rPr>
          <w:rStyle w:val="s0"/>
          <w:sz w:val="28"/>
          <w:szCs w:val="28"/>
        </w:rPr>
        <w:t>қатысу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үлестері</w:t>
      </w:r>
      <w:proofErr w:type="spellEnd"/>
      <w:r w:rsidRPr="002C13DC">
        <w:rPr>
          <w:rStyle w:val="s0"/>
          <w:sz w:val="28"/>
          <w:szCs w:val="28"/>
        </w:rPr>
        <w:t xml:space="preserve">) </w:t>
      </w:r>
      <w:proofErr w:type="spellStart"/>
      <w:r w:rsidRPr="002C13DC">
        <w:rPr>
          <w:rStyle w:val="s0"/>
          <w:sz w:val="28"/>
          <w:szCs w:val="28"/>
        </w:rPr>
        <w:t>ретінде</w:t>
      </w:r>
      <w:proofErr w:type="spellEnd"/>
      <w:r w:rsidR="005508CE">
        <w:rPr>
          <w:rStyle w:val="s0"/>
          <w:sz w:val="28"/>
          <w:szCs w:val="28"/>
          <w:lang w:val="kk-KZ"/>
        </w:rPr>
        <w:t xml:space="preserve"> мына </w:t>
      </w:r>
      <w:proofErr w:type="spellStart"/>
      <w:r w:rsidRPr="002C13DC">
        <w:rPr>
          <w:rStyle w:val="s0"/>
          <w:sz w:val="28"/>
          <w:szCs w:val="28"/>
        </w:rPr>
        <w:t>салалардағы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мынадай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тәсілдерді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ескере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отырып</w:t>
      </w:r>
      <w:proofErr w:type="spellEnd"/>
      <w:r w:rsidRPr="002C13DC">
        <w:rPr>
          <w:rStyle w:val="s0"/>
          <w:sz w:val="28"/>
          <w:szCs w:val="28"/>
        </w:rPr>
        <w:t xml:space="preserve">, </w:t>
      </w:r>
      <w:proofErr w:type="spellStart"/>
      <w:r w:rsidRPr="002C13DC">
        <w:rPr>
          <w:rStyle w:val="s0"/>
          <w:sz w:val="28"/>
          <w:szCs w:val="28"/>
        </w:rPr>
        <w:t>қызмет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бейінін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сақтау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мерзімдерін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айқындайды</w:t>
      </w:r>
      <w:proofErr w:type="spellEnd"/>
      <w:r w:rsidRPr="002C13DC">
        <w:rPr>
          <w:rStyle w:val="s0"/>
          <w:sz w:val="28"/>
          <w:szCs w:val="28"/>
        </w:rPr>
        <w:t>:</w:t>
      </w:r>
    </w:p>
    <w:p w14:paraId="253AC302" w14:textId="6DB3B86A" w:rsidR="002C13DC" w:rsidRDefault="00FD6B44" w:rsidP="003456C7">
      <w:pPr>
        <w:ind w:firstLine="567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  <w:lang w:val="kk-KZ"/>
        </w:rPr>
        <w:t>д</w:t>
      </w:r>
      <w:proofErr w:type="spellStart"/>
      <w:r w:rsidRPr="002C13DC">
        <w:rPr>
          <w:rStyle w:val="s0"/>
          <w:sz w:val="28"/>
          <w:szCs w:val="28"/>
        </w:rPr>
        <w:t>енсаулық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="002C13DC" w:rsidRPr="002C13DC">
        <w:rPr>
          <w:rStyle w:val="s0"/>
          <w:sz w:val="28"/>
          <w:szCs w:val="28"/>
        </w:rPr>
        <w:t>сақтау</w:t>
      </w:r>
      <w:proofErr w:type="spellEnd"/>
      <w:r w:rsidR="002C13DC" w:rsidRPr="002C13DC">
        <w:rPr>
          <w:rStyle w:val="s0"/>
          <w:sz w:val="28"/>
          <w:szCs w:val="28"/>
        </w:rPr>
        <w:t xml:space="preserve"> – 15 </w:t>
      </w:r>
      <w:proofErr w:type="spellStart"/>
      <w:r w:rsidR="002C13DC" w:rsidRPr="002C13DC">
        <w:rPr>
          <w:rStyle w:val="s0"/>
          <w:sz w:val="28"/>
          <w:szCs w:val="28"/>
        </w:rPr>
        <w:t>жыл</w:t>
      </w:r>
      <w:proofErr w:type="spellEnd"/>
      <w:r w:rsidR="002C13DC" w:rsidRPr="002C13DC">
        <w:rPr>
          <w:rStyle w:val="s0"/>
          <w:sz w:val="28"/>
          <w:szCs w:val="28"/>
        </w:rPr>
        <w:t>;</w:t>
      </w:r>
    </w:p>
    <w:p w14:paraId="5A57D8C6" w14:textId="56903096" w:rsidR="002C13DC" w:rsidRDefault="002C13DC" w:rsidP="003456C7">
      <w:pPr>
        <w:ind w:firstLine="567"/>
        <w:jc w:val="both"/>
        <w:rPr>
          <w:rStyle w:val="s0"/>
          <w:sz w:val="28"/>
          <w:szCs w:val="28"/>
        </w:rPr>
      </w:pPr>
      <w:proofErr w:type="spellStart"/>
      <w:r w:rsidRPr="002C13DC">
        <w:rPr>
          <w:rStyle w:val="s0"/>
          <w:sz w:val="28"/>
          <w:szCs w:val="28"/>
        </w:rPr>
        <w:t>білім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r w:rsidR="005508CE">
        <w:rPr>
          <w:rStyle w:val="s0"/>
          <w:sz w:val="28"/>
          <w:szCs w:val="28"/>
          <w:lang w:val="kk-KZ"/>
        </w:rPr>
        <w:t>–</w:t>
      </w:r>
      <w:r w:rsidR="005508CE" w:rsidRPr="002C13DC">
        <w:rPr>
          <w:rStyle w:val="s0"/>
          <w:sz w:val="28"/>
          <w:szCs w:val="28"/>
        </w:rPr>
        <w:t xml:space="preserve"> </w:t>
      </w:r>
      <w:r w:rsidRPr="002C13DC">
        <w:rPr>
          <w:rStyle w:val="s0"/>
          <w:sz w:val="28"/>
          <w:szCs w:val="28"/>
        </w:rPr>
        <w:t xml:space="preserve">20 </w:t>
      </w:r>
      <w:proofErr w:type="spellStart"/>
      <w:r w:rsidRPr="002C13DC">
        <w:rPr>
          <w:rStyle w:val="s0"/>
          <w:sz w:val="28"/>
          <w:szCs w:val="28"/>
        </w:rPr>
        <w:t>жыл</w:t>
      </w:r>
      <w:proofErr w:type="spellEnd"/>
      <w:r w:rsidRPr="002C13DC">
        <w:rPr>
          <w:rStyle w:val="s0"/>
          <w:sz w:val="28"/>
          <w:szCs w:val="28"/>
        </w:rPr>
        <w:t>;</w:t>
      </w:r>
    </w:p>
    <w:p w14:paraId="772414D8" w14:textId="74A4E153" w:rsidR="002C13DC" w:rsidRDefault="002C13DC" w:rsidP="003456C7">
      <w:pPr>
        <w:ind w:firstLine="567"/>
        <w:jc w:val="both"/>
        <w:rPr>
          <w:rStyle w:val="s0"/>
          <w:sz w:val="28"/>
          <w:szCs w:val="28"/>
        </w:rPr>
      </w:pPr>
      <w:proofErr w:type="spellStart"/>
      <w:r w:rsidRPr="002C13DC">
        <w:rPr>
          <w:rStyle w:val="s0"/>
          <w:sz w:val="28"/>
          <w:szCs w:val="28"/>
        </w:rPr>
        <w:t>жылу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электр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орталықтары</w:t>
      </w:r>
      <w:proofErr w:type="spellEnd"/>
      <w:r w:rsidRPr="002C13DC">
        <w:rPr>
          <w:rStyle w:val="s0"/>
          <w:sz w:val="28"/>
          <w:szCs w:val="28"/>
        </w:rPr>
        <w:t xml:space="preserve">, </w:t>
      </w:r>
      <w:proofErr w:type="spellStart"/>
      <w:r w:rsidRPr="002C13DC">
        <w:rPr>
          <w:rStyle w:val="s0"/>
          <w:sz w:val="28"/>
          <w:szCs w:val="28"/>
        </w:rPr>
        <w:t>электр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энергиясын</w:t>
      </w:r>
      <w:proofErr w:type="spellEnd"/>
      <w:r w:rsidRPr="002C13DC">
        <w:rPr>
          <w:rStyle w:val="s0"/>
          <w:sz w:val="28"/>
          <w:szCs w:val="28"/>
        </w:rPr>
        <w:t xml:space="preserve"> беру, </w:t>
      </w:r>
      <w:proofErr w:type="spellStart"/>
      <w:r w:rsidRPr="002C13DC">
        <w:rPr>
          <w:rStyle w:val="s0"/>
          <w:sz w:val="28"/>
          <w:szCs w:val="28"/>
        </w:rPr>
        <w:t>жылу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желілері</w:t>
      </w:r>
      <w:proofErr w:type="spellEnd"/>
      <w:r w:rsidR="005508CE">
        <w:rPr>
          <w:rStyle w:val="s0"/>
          <w:sz w:val="28"/>
          <w:szCs w:val="28"/>
          <w:lang w:val="kk-KZ"/>
        </w:rPr>
        <w:t xml:space="preserve"> – </w:t>
      </w:r>
      <w:r w:rsidRPr="002C13DC">
        <w:rPr>
          <w:rStyle w:val="s0"/>
          <w:sz w:val="28"/>
          <w:szCs w:val="28"/>
        </w:rPr>
        <w:t xml:space="preserve">50 </w:t>
      </w:r>
      <w:proofErr w:type="spellStart"/>
      <w:r w:rsidRPr="002C13DC">
        <w:rPr>
          <w:rStyle w:val="s0"/>
          <w:sz w:val="28"/>
          <w:szCs w:val="28"/>
        </w:rPr>
        <w:t>жыл</w:t>
      </w:r>
      <w:proofErr w:type="spellEnd"/>
      <w:r w:rsidRPr="002C13DC">
        <w:rPr>
          <w:rStyle w:val="s0"/>
          <w:sz w:val="28"/>
          <w:szCs w:val="28"/>
        </w:rPr>
        <w:t>;</w:t>
      </w:r>
    </w:p>
    <w:p w14:paraId="3E409868" w14:textId="77777777" w:rsidR="002C13DC" w:rsidRDefault="002C13DC" w:rsidP="003456C7">
      <w:pPr>
        <w:ind w:firstLine="567"/>
        <w:jc w:val="both"/>
        <w:rPr>
          <w:rStyle w:val="s0"/>
          <w:sz w:val="28"/>
          <w:szCs w:val="28"/>
        </w:rPr>
      </w:pPr>
      <w:proofErr w:type="spellStart"/>
      <w:r w:rsidRPr="002C13DC">
        <w:rPr>
          <w:rStyle w:val="s0"/>
          <w:sz w:val="28"/>
          <w:szCs w:val="28"/>
        </w:rPr>
        <w:t>ақпарат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және</w:t>
      </w:r>
      <w:proofErr w:type="spellEnd"/>
      <w:r w:rsidRPr="002C13DC">
        <w:rPr>
          <w:rStyle w:val="s0"/>
          <w:sz w:val="28"/>
          <w:szCs w:val="28"/>
        </w:rPr>
        <w:t xml:space="preserve"> </w:t>
      </w:r>
      <w:proofErr w:type="spellStart"/>
      <w:r w:rsidRPr="002C13DC">
        <w:rPr>
          <w:rStyle w:val="s0"/>
          <w:sz w:val="28"/>
          <w:szCs w:val="28"/>
        </w:rPr>
        <w:t>байланыс</w:t>
      </w:r>
      <w:proofErr w:type="spellEnd"/>
      <w:r w:rsidRPr="002C13DC">
        <w:rPr>
          <w:rStyle w:val="s0"/>
          <w:sz w:val="28"/>
          <w:szCs w:val="28"/>
        </w:rPr>
        <w:t xml:space="preserve"> – 20 </w:t>
      </w:r>
      <w:proofErr w:type="spellStart"/>
      <w:r w:rsidRPr="002C13DC">
        <w:rPr>
          <w:rStyle w:val="s0"/>
          <w:sz w:val="28"/>
          <w:szCs w:val="28"/>
        </w:rPr>
        <w:t>жыл</w:t>
      </w:r>
      <w:proofErr w:type="spellEnd"/>
      <w:r w:rsidRPr="002C13DC">
        <w:rPr>
          <w:rStyle w:val="s0"/>
          <w:sz w:val="28"/>
          <w:szCs w:val="28"/>
        </w:rPr>
        <w:t>;</w:t>
      </w:r>
    </w:p>
    <w:p w14:paraId="4F23A406" w14:textId="74653080" w:rsidR="002C13DC" w:rsidRPr="00185CBF" w:rsidRDefault="002C13DC" w:rsidP="003456C7">
      <w:pPr>
        <w:ind w:firstLine="567"/>
        <w:jc w:val="both"/>
        <w:rPr>
          <w:rStyle w:val="s0"/>
          <w:sz w:val="28"/>
          <w:szCs w:val="28"/>
        </w:rPr>
      </w:pPr>
      <w:proofErr w:type="spellStart"/>
      <w:r w:rsidRPr="002C13DC">
        <w:rPr>
          <w:rStyle w:val="s0"/>
          <w:sz w:val="28"/>
          <w:szCs w:val="28"/>
        </w:rPr>
        <w:t>өнеркәсіп</w:t>
      </w:r>
      <w:proofErr w:type="spellEnd"/>
      <w:r w:rsidR="005508CE">
        <w:rPr>
          <w:rStyle w:val="s0"/>
          <w:sz w:val="28"/>
          <w:szCs w:val="28"/>
          <w:lang w:val="kk-KZ"/>
        </w:rPr>
        <w:t xml:space="preserve"> – </w:t>
      </w:r>
      <w:r w:rsidRPr="002C13DC">
        <w:rPr>
          <w:rStyle w:val="s0"/>
          <w:sz w:val="28"/>
          <w:szCs w:val="28"/>
        </w:rPr>
        <w:t xml:space="preserve">20 </w:t>
      </w:r>
      <w:proofErr w:type="spellStart"/>
      <w:r w:rsidRPr="002C13DC">
        <w:rPr>
          <w:rStyle w:val="s0"/>
          <w:sz w:val="28"/>
          <w:szCs w:val="28"/>
        </w:rPr>
        <w:t>жыл</w:t>
      </w:r>
      <w:proofErr w:type="spellEnd"/>
      <w:r w:rsidRPr="002C13DC">
        <w:rPr>
          <w:rStyle w:val="s0"/>
          <w:sz w:val="28"/>
          <w:szCs w:val="28"/>
        </w:rPr>
        <w:t>;</w:t>
      </w:r>
    </w:p>
    <w:p w14:paraId="255856A5" w14:textId="6902885F" w:rsidR="002C13DC" w:rsidRDefault="005508CE" w:rsidP="005811D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э</w:t>
      </w:r>
      <w:proofErr w:type="spellStart"/>
      <w:r w:rsidRPr="002C13DC">
        <w:rPr>
          <w:sz w:val="28"/>
          <w:szCs w:val="28"/>
        </w:rPr>
        <w:t>кономикалық</w:t>
      </w:r>
      <w:proofErr w:type="spellEnd"/>
      <w:r w:rsidRPr="002C13DC">
        <w:rPr>
          <w:sz w:val="28"/>
          <w:szCs w:val="28"/>
        </w:rPr>
        <w:t xml:space="preserve"> </w:t>
      </w:r>
      <w:proofErr w:type="spellStart"/>
      <w:r w:rsidR="002C13DC" w:rsidRPr="002C13DC">
        <w:rPr>
          <w:sz w:val="28"/>
          <w:szCs w:val="28"/>
        </w:rPr>
        <w:t>қызмет</w:t>
      </w:r>
      <w:proofErr w:type="spellEnd"/>
      <w:r w:rsidR="002C13DC" w:rsidRPr="002C13DC">
        <w:rPr>
          <w:sz w:val="28"/>
          <w:szCs w:val="28"/>
        </w:rPr>
        <w:t xml:space="preserve"> </w:t>
      </w:r>
      <w:proofErr w:type="spellStart"/>
      <w:r w:rsidR="002C13DC" w:rsidRPr="002C13DC">
        <w:rPr>
          <w:sz w:val="28"/>
          <w:szCs w:val="28"/>
        </w:rPr>
        <w:t>түрлерінің</w:t>
      </w:r>
      <w:proofErr w:type="spellEnd"/>
      <w:r w:rsidR="002C13DC" w:rsidRPr="002C13DC">
        <w:rPr>
          <w:sz w:val="28"/>
          <w:szCs w:val="28"/>
        </w:rPr>
        <w:t xml:space="preserve"> </w:t>
      </w:r>
      <w:proofErr w:type="spellStart"/>
      <w:r w:rsidR="002C13DC" w:rsidRPr="002C13DC">
        <w:rPr>
          <w:sz w:val="28"/>
          <w:szCs w:val="28"/>
        </w:rPr>
        <w:t>жалпы</w:t>
      </w:r>
      <w:proofErr w:type="spellEnd"/>
      <w:r w:rsidR="002C13DC" w:rsidRPr="002C13DC">
        <w:rPr>
          <w:sz w:val="28"/>
          <w:szCs w:val="28"/>
        </w:rPr>
        <w:t xml:space="preserve"> </w:t>
      </w:r>
      <w:proofErr w:type="spellStart"/>
      <w:r w:rsidR="002C13DC" w:rsidRPr="002C13DC">
        <w:rPr>
          <w:sz w:val="28"/>
          <w:szCs w:val="28"/>
        </w:rPr>
        <w:t>жіктеуішіне</w:t>
      </w:r>
      <w:proofErr w:type="spellEnd"/>
      <w:r w:rsidR="002C13DC" w:rsidRPr="002C13DC">
        <w:rPr>
          <w:sz w:val="28"/>
          <w:szCs w:val="28"/>
        </w:rPr>
        <w:t xml:space="preserve"> </w:t>
      </w:r>
      <w:proofErr w:type="spellStart"/>
      <w:r w:rsidR="002C13DC" w:rsidRPr="002C13DC">
        <w:rPr>
          <w:sz w:val="28"/>
          <w:szCs w:val="28"/>
        </w:rPr>
        <w:t>сәйкес</w:t>
      </w:r>
      <w:proofErr w:type="spellEnd"/>
      <w:r w:rsidR="002C13DC" w:rsidRPr="002C13DC">
        <w:rPr>
          <w:sz w:val="28"/>
          <w:szCs w:val="28"/>
        </w:rPr>
        <w:t xml:space="preserve"> </w:t>
      </w:r>
      <w:proofErr w:type="spellStart"/>
      <w:r w:rsidR="002C13DC" w:rsidRPr="002C13DC">
        <w:rPr>
          <w:sz w:val="28"/>
          <w:szCs w:val="28"/>
        </w:rPr>
        <w:t>айқындалатын</w:t>
      </w:r>
      <w:proofErr w:type="spellEnd"/>
      <w:r w:rsidR="002C13DC" w:rsidRPr="002C13DC">
        <w:rPr>
          <w:sz w:val="28"/>
          <w:szCs w:val="28"/>
        </w:rPr>
        <w:t xml:space="preserve"> </w:t>
      </w:r>
      <w:proofErr w:type="spellStart"/>
      <w:r w:rsidR="002C13DC" w:rsidRPr="002C13DC">
        <w:rPr>
          <w:sz w:val="28"/>
          <w:szCs w:val="28"/>
        </w:rPr>
        <w:t>қызметтің</w:t>
      </w:r>
      <w:proofErr w:type="spellEnd"/>
      <w:r w:rsidR="002C13DC" w:rsidRPr="002C13DC">
        <w:rPr>
          <w:sz w:val="28"/>
          <w:szCs w:val="28"/>
        </w:rPr>
        <w:t xml:space="preserve"> </w:t>
      </w:r>
      <w:proofErr w:type="spellStart"/>
      <w:r w:rsidR="002C13DC" w:rsidRPr="002C13DC">
        <w:rPr>
          <w:sz w:val="28"/>
          <w:szCs w:val="28"/>
        </w:rPr>
        <w:t>өзге</w:t>
      </w:r>
      <w:proofErr w:type="spellEnd"/>
      <w:r w:rsidR="002C13DC" w:rsidRPr="002C13DC">
        <w:rPr>
          <w:sz w:val="28"/>
          <w:szCs w:val="28"/>
        </w:rPr>
        <w:t xml:space="preserve"> де </w:t>
      </w:r>
      <w:proofErr w:type="spellStart"/>
      <w:r w:rsidR="002C13DC" w:rsidRPr="002C13DC">
        <w:rPr>
          <w:sz w:val="28"/>
          <w:szCs w:val="28"/>
        </w:rPr>
        <w:t>салалары</w:t>
      </w:r>
      <w:proofErr w:type="spellEnd"/>
      <w:r w:rsidR="002C13DC" w:rsidRPr="002C13DC">
        <w:rPr>
          <w:sz w:val="28"/>
          <w:szCs w:val="28"/>
        </w:rPr>
        <w:t xml:space="preserve"> </w:t>
      </w:r>
      <w:proofErr w:type="spellStart"/>
      <w:r w:rsidR="002C13DC" w:rsidRPr="002C13DC">
        <w:rPr>
          <w:sz w:val="28"/>
          <w:szCs w:val="28"/>
        </w:rPr>
        <w:t>үшін</w:t>
      </w:r>
      <w:proofErr w:type="spellEnd"/>
      <w:r w:rsidR="002C13DC" w:rsidRPr="002C13DC">
        <w:rPr>
          <w:sz w:val="28"/>
          <w:szCs w:val="28"/>
        </w:rPr>
        <w:t xml:space="preserve"> – 10 </w:t>
      </w:r>
      <w:proofErr w:type="spellStart"/>
      <w:r w:rsidR="002C13DC" w:rsidRPr="002C13DC">
        <w:rPr>
          <w:sz w:val="28"/>
          <w:szCs w:val="28"/>
        </w:rPr>
        <w:t>жыл</w:t>
      </w:r>
      <w:proofErr w:type="spellEnd"/>
      <w:r w:rsidR="002C13DC" w:rsidRPr="002C13DC">
        <w:rPr>
          <w:sz w:val="28"/>
          <w:szCs w:val="28"/>
        </w:rPr>
        <w:t>.».</w:t>
      </w:r>
    </w:p>
    <w:p w14:paraId="4900B0F6" w14:textId="213697AE" w:rsidR="005811D3" w:rsidRDefault="002C13DC" w:rsidP="005811D3">
      <w:pPr>
        <w:ind w:firstLine="567"/>
        <w:jc w:val="both"/>
        <w:rPr>
          <w:sz w:val="28"/>
          <w:szCs w:val="28"/>
        </w:rPr>
      </w:pPr>
      <w:r w:rsidRPr="002C13DC">
        <w:rPr>
          <w:sz w:val="28"/>
          <w:szCs w:val="28"/>
        </w:rPr>
        <w:t xml:space="preserve">2. Осы </w:t>
      </w:r>
      <w:proofErr w:type="spellStart"/>
      <w:r w:rsidRPr="002C13DC">
        <w:rPr>
          <w:sz w:val="28"/>
          <w:szCs w:val="28"/>
        </w:rPr>
        <w:t>қаулы</w:t>
      </w:r>
      <w:proofErr w:type="spellEnd"/>
      <w:r w:rsidRPr="002C13DC">
        <w:rPr>
          <w:sz w:val="28"/>
          <w:szCs w:val="28"/>
        </w:rPr>
        <w:t xml:space="preserve"> </w:t>
      </w:r>
      <w:proofErr w:type="spellStart"/>
      <w:r w:rsidRPr="002C13DC">
        <w:rPr>
          <w:sz w:val="28"/>
          <w:szCs w:val="28"/>
        </w:rPr>
        <w:t>алғаш</w:t>
      </w:r>
      <w:proofErr w:type="spellEnd"/>
      <w:r w:rsidRPr="002C13DC">
        <w:rPr>
          <w:sz w:val="28"/>
          <w:szCs w:val="28"/>
        </w:rPr>
        <w:t xml:space="preserve"> </w:t>
      </w:r>
      <w:proofErr w:type="spellStart"/>
      <w:r w:rsidRPr="002C13DC">
        <w:rPr>
          <w:sz w:val="28"/>
          <w:szCs w:val="28"/>
        </w:rPr>
        <w:t>ресми</w:t>
      </w:r>
      <w:proofErr w:type="spellEnd"/>
      <w:r w:rsidRPr="002C13DC">
        <w:rPr>
          <w:sz w:val="28"/>
          <w:szCs w:val="28"/>
        </w:rPr>
        <w:t xml:space="preserve"> </w:t>
      </w:r>
      <w:proofErr w:type="spellStart"/>
      <w:r w:rsidRPr="002C13DC">
        <w:rPr>
          <w:sz w:val="28"/>
          <w:szCs w:val="28"/>
        </w:rPr>
        <w:t>жарияланған</w:t>
      </w:r>
      <w:proofErr w:type="spellEnd"/>
      <w:r w:rsidRPr="002C13DC">
        <w:rPr>
          <w:sz w:val="28"/>
          <w:szCs w:val="28"/>
        </w:rPr>
        <w:t xml:space="preserve"> </w:t>
      </w:r>
      <w:proofErr w:type="spellStart"/>
      <w:r w:rsidRPr="002C13DC">
        <w:rPr>
          <w:sz w:val="28"/>
          <w:szCs w:val="28"/>
        </w:rPr>
        <w:t>күнінен</w:t>
      </w:r>
      <w:proofErr w:type="spellEnd"/>
      <w:r w:rsidRPr="002C13DC">
        <w:rPr>
          <w:sz w:val="28"/>
          <w:szCs w:val="28"/>
        </w:rPr>
        <w:t xml:space="preserve"> </w:t>
      </w:r>
      <w:proofErr w:type="spellStart"/>
      <w:r w:rsidRPr="002C13DC">
        <w:rPr>
          <w:sz w:val="28"/>
          <w:szCs w:val="28"/>
        </w:rPr>
        <w:t>бастап</w:t>
      </w:r>
      <w:proofErr w:type="spellEnd"/>
      <w:r w:rsidRPr="002C13DC">
        <w:rPr>
          <w:sz w:val="28"/>
          <w:szCs w:val="28"/>
        </w:rPr>
        <w:t xml:space="preserve"> </w:t>
      </w:r>
      <w:proofErr w:type="spellStart"/>
      <w:r w:rsidRPr="002C13DC">
        <w:rPr>
          <w:sz w:val="28"/>
          <w:szCs w:val="28"/>
        </w:rPr>
        <w:t>күнтізбелік</w:t>
      </w:r>
      <w:proofErr w:type="spellEnd"/>
      <w:r w:rsidRPr="002C13DC">
        <w:rPr>
          <w:sz w:val="28"/>
          <w:szCs w:val="28"/>
        </w:rPr>
        <w:t xml:space="preserve"> он </w:t>
      </w:r>
      <w:proofErr w:type="spellStart"/>
      <w:r w:rsidRPr="002C13DC">
        <w:rPr>
          <w:sz w:val="28"/>
          <w:szCs w:val="28"/>
        </w:rPr>
        <w:t>күн</w:t>
      </w:r>
      <w:proofErr w:type="spellEnd"/>
      <w:r w:rsidRPr="002C13DC">
        <w:rPr>
          <w:sz w:val="28"/>
          <w:szCs w:val="28"/>
        </w:rPr>
        <w:t xml:space="preserve"> </w:t>
      </w:r>
      <w:proofErr w:type="spellStart"/>
      <w:r w:rsidRPr="002C13DC">
        <w:rPr>
          <w:sz w:val="28"/>
          <w:szCs w:val="28"/>
        </w:rPr>
        <w:t>өткен</w:t>
      </w:r>
      <w:proofErr w:type="spellEnd"/>
      <w:r w:rsidRPr="002C13DC">
        <w:rPr>
          <w:sz w:val="28"/>
          <w:szCs w:val="28"/>
        </w:rPr>
        <w:t xml:space="preserve"> </w:t>
      </w:r>
      <w:proofErr w:type="spellStart"/>
      <w:r w:rsidRPr="002C13DC">
        <w:rPr>
          <w:sz w:val="28"/>
          <w:szCs w:val="28"/>
        </w:rPr>
        <w:t>соң</w:t>
      </w:r>
      <w:proofErr w:type="spellEnd"/>
      <w:r w:rsidRPr="002C13DC">
        <w:rPr>
          <w:sz w:val="28"/>
          <w:szCs w:val="28"/>
        </w:rPr>
        <w:t xml:space="preserve"> </w:t>
      </w:r>
      <w:proofErr w:type="spellStart"/>
      <w:r w:rsidRPr="002C13DC">
        <w:rPr>
          <w:sz w:val="28"/>
          <w:szCs w:val="28"/>
        </w:rPr>
        <w:t>қолданысқа</w:t>
      </w:r>
      <w:proofErr w:type="spellEnd"/>
      <w:r w:rsidRPr="002C13DC">
        <w:rPr>
          <w:sz w:val="28"/>
          <w:szCs w:val="28"/>
        </w:rPr>
        <w:t xml:space="preserve"> </w:t>
      </w:r>
      <w:proofErr w:type="spellStart"/>
      <w:r w:rsidRPr="002C13DC">
        <w:rPr>
          <w:sz w:val="28"/>
          <w:szCs w:val="28"/>
        </w:rPr>
        <w:t>енгізіледі</w:t>
      </w:r>
      <w:proofErr w:type="spellEnd"/>
      <w:r w:rsidRPr="002C13DC">
        <w:rPr>
          <w:sz w:val="28"/>
          <w:szCs w:val="28"/>
        </w:rPr>
        <w:t>.</w:t>
      </w:r>
    </w:p>
    <w:p w14:paraId="3A91AFF9" w14:textId="77777777" w:rsidR="002C13DC" w:rsidRDefault="002C13DC" w:rsidP="005811D3">
      <w:pPr>
        <w:ind w:firstLine="567"/>
        <w:jc w:val="both"/>
        <w:rPr>
          <w:sz w:val="28"/>
          <w:szCs w:val="28"/>
        </w:rPr>
      </w:pPr>
    </w:p>
    <w:p w14:paraId="0218BECC" w14:textId="77777777" w:rsidR="005811D3" w:rsidRPr="00185CBF" w:rsidRDefault="005811D3" w:rsidP="005811D3">
      <w:pPr>
        <w:ind w:firstLine="567"/>
        <w:jc w:val="both"/>
        <w:rPr>
          <w:sz w:val="28"/>
          <w:szCs w:val="28"/>
        </w:rPr>
      </w:pPr>
    </w:p>
    <w:p w14:paraId="0A5C5BB3" w14:textId="77777777" w:rsidR="002C13DC" w:rsidRDefault="002C13DC" w:rsidP="0060339C">
      <w:pPr>
        <w:ind w:firstLine="709"/>
        <w:jc w:val="both"/>
        <w:rPr>
          <w:b/>
          <w:sz w:val="28"/>
          <w:szCs w:val="28"/>
        </w:rPr>
      </w:pPr>
      <w:proofErr w:type="spellStart"/>
      <w:r w:rsidRPr="002C13DC">
        <w:rPr>
          <w:b/>
          <w:sz w:val="28"/>
          <w:szCs w:val="28"/>
        </w:rPr>
        <w:t>Қазақстан</w:t>
      </w:r>
      <w:proofErr w:type="spellEnd"/>
      <w:r w:rsidRPr="002C13DC">
        <w:rPr>
          <w:b/>
          <w:sz w:val="28"/>
          <w:szCs w:val="28"/>
        </w:rPr>
        <w:t xml:space="preserve"> </w:t>
      </w:r>
      <w:proofErr w:type="spellStart"/>
      <w:r w:rsidRPr="002C13DC">
        <w:rPr>
          <w:b/>
          <w:sz w:val="28"/>
          <w:szCs w:val="28"/>
        </w:rPr>
        <w:t>Республикасының</w:t>
      </w:r>
      <w:proofErr w:type="spellEnd"/>
      <w:r w:rsidRPr="002C13DC">
        <w:rPr>
          <w:b/>
          <w:sz w:val="28"/>
          <w:szCs w:val="28"/>
        </w:rPr>
        <w:t xml:space="preserve"> </w:t>
      </w:r>
    </w:p>
    <w:p w14:paraId="14368F5D" w14:textId="77777777" w:rsidR="00AE535F" w:rsidRPr="002C13DC" w:rsidRDefault="002C13DC" w:rsidP="002C13D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2C13DC">
        <w:rPr>
          <w:b/>
          <w:sz w:val="28"/>
          <w:szCs w:val="28"/>
        </w:rPr>
        <w:t>Премьер-</w:t>
      </w:r>
      <w:proofErr w:type="spellStart"/>
      <w:r w:rsidRPr="002C13DC">
        <w:rPr>
          <w:b/>
          <w:sz w:val="28"/>
          <w:szCs w:val="28"/>
        </w:rPr>
        <w:t>Министрі</w:t>
      </w:r>
      <w:proofErr w:type="spellEnd"/>
      <w:r w:rsidRPr="002C13DC">
        <w:rPr>
          <w:b/>
          <w:sz w:val="28"/>
          <w:szCs w:val="28"/>
        </w:rPr>
        <w:t xml:space="preserve"> </w:t>
      </w:r>
      <w:r w:rsidR="00185CBF" w:rsidRPr="003A758E">
        <w:rPr>
          <w:b/>
          <w:sz w:val="28"/>
          <w:szCs w:val="28"/>
        </w:rPr>
        <w:tab/>
      </w:r>
      <w:r w:rsidR="00185CBF" w:rsidRPr="003A758E">
        <w:rPr>
          <w:b/>
          <w:sz w:val="28"/>
          <w:szCs w:val="28"/>
        </w:rPr>
        <w:tab/>
      </w:r>
      <w:r w:rsidR="00185CBF" w:rsidRPr="003A758E">
        <w:rPr>
          <w:b/>
          <w:sz w:val="28"/>
          <w:szCs w:val="28"/>
        </w:rPr>
        <w:tab/>
      </w:r>
      <w:r w:rsidR="00185CBF" w:rsidRPr="003A758E">
        <w:rPr>
          <w:b/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 xml:space="preserve">         </w:t>
      </w:r>
      <w:r w:rsidR="00185CBF" w:rsidRPr="003A758E">
        <w:rPr>
          <w:b/>
          <w:sz w:val="28"/>
          <w:szCs w:val="28"/>
        </w:rPr>
        <w:t xml:space="preserve">          О. </w:t>
      </w:r>
      <w:proofErr w:type="spellStart"/>
      <w:r w:rsidR="00185CBF" w:rsidRPr="003A758E">
        <w:rPr>
          <w:b/>
          <w:sz w:val="28"/>
          <w:szCs w:val="28"/>
        </w:rPr>
        <w:t>Бектенов</w:t>
      </w:r>
      <w:proofErr w:type="spellEnd"/>
    </w:p>
    <w:sectPr w:rsidR="00AE535F" w:rsidRPr="002C13DC" w:rsidSect="003456C7">
      <w:headerReference w:type="even" r:id="rId10"/>
      <w:headerReference w:type="default" r:id="rId11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F3617" w14:textId="77777777" w:rsidR="00975673" w:rsidRDefault="00975673">
      <w:r>
        <w:separator/>
      </w:r>
    </w:p>
  </w:endnote>
  <w:endnote w:type="continuationSeparator" w:id="0">
    <w:p w14:paraId="24DA7E53" w14:textId="77777777" w:rsidR="00975673" w:rsidRDefault="00975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4D8F7" w14:textId="77777777" w:rsidR="00975673" w:rsidRDefault="00975673">
      <w:r>
        <w:separator/>
      </w:r>
    </w:p>
  </w:footnote>
  <w:footnote w:type="continuationSeparator" w:id="0">
    <w:p w14:paraId="336F3EB4" w14:textId="77777777" w:rsidR="00975673" w:rsidRDefault="00975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8390E" w14:textId="77777777" w:rsidR="00AE535F" w:rsidRDefault="00975673">
    <w:r>
      <w:pict w14:anchorId="7956CC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51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ЖАБ 172618705"/>
          <w10:wrap anchorx="margin" anchory="margin"/>
        </v:shape>
      </w:pict>
    </w:r>
  </w:p>
  <w:p w14:paraId="55B18648" w14:textId="77777777" w:rsidR="003D52A9" w:rsidRDefault="00975673">
    <w:pPr>
      <w:pStyle w:val="a3"/>
    </w:pPr>
    <w:r>
      <w:rPr>
        <w:noProof/>
      </w:rPr>
      <w:pict w14:anchorId="11EB4D41"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алиева А.Б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0754944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489EA60C" w14:textId="77777777" w:rsidR="00AE535F" w:rsidRDefault="004A1B53">
        <w:pPr>
          <w:pStyle w:val="a8"/>
          <w:jc w:val="center"/>
          <w:rPr>
            <w:sz w:val="28"/>
          </w:rPr>
        </w:pPr>
        <w:r>
          <w:rPr>
            <w:sz w:val="28"/>
          </w:rPr>
          <w:fldChar w:fldCharType="begin"/>
        </w:r>
        <w:r w:rsidRPr="002C6813">
          <w:rPr>
            <w:sz w:val="28"/>
          </w:rPr>
          <w:instrText>PAGE   \* MERGEFORMAT</w:instrText>
        </w:r>
        <w:r>
          <w:rPr>
            <w:sz w:val="28"/>
          </w:rPr>
          <w:fldChar w:fldCharType="separate"/>
        </w:r>
        <w:r w:rsidR="002C13DC">
          <w:rPr>
            <w:noProof/>
            <w:sz w:val="28"/>
          </w:rPr>
          <w:t>2</w:t>
        </w:r>
        <w:r>
          <w:rPr>
            <w:sz w:val="28"/>
          </w:rPr>
          <w:fldChar w:fldCharType="end"/>
        </w:r>
      </w:p>
    </w:sdtContent>
  </w:sdt>
  <w:p w14:paraId="09550031" w14:textId="77777777" w:rsidR="00AE535F" w:rsidRDefault="00AE535F">
    <w:pPr>
      <w:pStyle w:val="a8"/>
      <w:rPr>
        <w:sz w:val="28"/>
      </w:rPr>
    </w:pPr>
  </w:p>
  <w:p w14:paraId="1CF50582" w14:textId="77777777" w:rsidR="003D52A9" w:rsidRDefault="00975673">
    <w:pPr>
      <w:pStyle w:val="a3"/>
    </w:pPr>
    <w:r>
      <w:rPr>
        <w:noProof/>
      </w:rPr>
      <w:pict w14:anchorId="0AFF6A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position:absolute;margin-left:0;margin-top:0;width:627.35pt;height:32.15pt;rotation:315;z-index:-25165772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алиева А.Б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E7380"/>
    <w:multiLevelType w:val="hybridMultilevel"/>
    <w:tmpl w:val="C2AA6CD6"/>
    <w:lvl w:ilvl="0" w:tplc="2ACA148C">
      <w:start w:val="1"/>
      <w:numFmt w:val="decimal"/>
      <w:lvlText w:val="%1."/>
      <w:lvlJc w:val="left"/>
      <w:pPr>
        <w:ind w:left="1032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BE5CA3"/>
    <w:multiLevelType w:val="multilevel"/>
    <w:tmpl w:val="2BC810A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7DE04B33"/>
    <w:multiLevelType w:val="multilevel"/>
    <w:tmpl w:val="48B4867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trackRevisions/>
  <w:doNotTrackMoves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35F"/>
    <w:rsid w:val="0009509E"/>
    <w:rsid w:val="00106456"/>
    <w:rsid w:val="00107EBD"/>
    <w:rsid w:val="00172630"/>
    <w:rsid w:val="00185CBF"/>
    <w:rsid w:val="002C13DC"/>
    <w:rsid w:val="002D5E47"/>
    <w:rsid w:val="003402E5"/>
    <w:rsid w:val="003456C7"/>
    <w:rsid w:val="003C0A63"/>
    <w:rsid w:val="004A1B53"/>
    <w:rsid w:val="005508CE"/>
    <w:rsid w:val="00573C39"/>
    <w:rsid w:val="005811D3"/>
    <w:rsid w:val="0060339C"/>
    <w:rsid w:val="00690018"/>
    <w:rsid w:val="006D5060"/>
    <w:rsid w:val="00975673"/>
    <w:rsid w:val="00AE535F"/>
    <w:rsid w:val="00AF77D5"/>
    <w:rsid w:val="00E332C0"/>
    <w:rsid w:val="00F52805"/>
    <w:rsid w:val="00F63BB6"/>
    <w:rsid w:val="00FD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23DAD3EF"/>
  <w15:docId w15:val="{D50826A4-FDCD-46A6-83D8-0025C2ED5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A0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6F3A04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A540A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3120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6">
    <w:name w:val="Grid Table Light"/>
    <w:basedOn w:val="a1"/>
    <w:uiPriority w:val="40"/>
    <w:rsid w:val="003F6AC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a7">
    <w:name w:val="Table Grid"/>
    <w:basedOn w:val="a1"/>
    <w:uiPriority w:val="59"/>
    <w:rsid w:val="003F6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">
    <w:name w:val="Plain Table 5"/>
    <w:basedOn w:val="a1"/>
    <w:uiPriority w:val="45"/>
    <w:rsid w:val="003F6AC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8">
    <w:name w:val="header"/>
    <w:basedOn w:val="a"/>
    <w:link w:val="a9"/>
    <w:uiPriority w:val="99"/>
    <w:unhideWhenUsed/>
    <w:qFormat/>
    <w:rsid w:val="00015575"/>
    <w:pPr>
      <w:tabs>
        <w:tab w:val="center" w:pos="4844"/>
        <w:tab w:val="right" w:pos="968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55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15575"/>
    <w:pPr>
      <w:tabs>
        <w:tab w:val="center" w:pos="4844"/>
        <w:tab w:val="right" w:pos="968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55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6535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6535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0">
    <w:name w:val="s0"/>
    <w:rsid w:val="003402E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6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8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24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27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0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5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7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052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1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80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7443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2021-11-05T10:45:00Z</dcterms:created>
  <dc:creator>Жадыра Темирбаева</dc:creator>
  <lastModifiedBy>Нурпеисова Айсабий</lastModifiedBy>
  <lastPrinted>2021-11-06T06:10:00Z</lastPrinted>
  <dcterms:modified xsi:type="dcterms:W3CDTF">2021-11-06T06:11:00Z</dcterms:modified>
  <revision>10</revision>
</core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5D975-7351-42CA-A3CB-8BFE839C4ACC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DE7DA277-8C84-43B8-B84B-39344A0767B7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1C9BD52-B042-466E-93B8-6F613034F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Жадыра Темирбаева</dc:creator>
  <cp:lastModifiedBy>Нурпеисова Айсабий</cp:lastModifiedBy>
  <cp:revision>3</cp:revision>
  <cp:lastPrinted>2021-11-06T06:10:00Z</cp:lastPrinted>
  <dcterms:created xsi:type="dcterms:W3CDTF">2025-10-21T10:07:00Z</dcterms:created>
  <dcterms:modified xsi:type="dcterms:W3CDTF">2025-10-22T04:28:00Z</dcterms:modified>
</cp:coreProperties>
</file>